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2CDDC" w:themeColor="accent5" w:themeTint="99"/>
  <w:body>
    <w:p w:rsidR="00FA7BC8" w:rsidRDefault="00FA7BC8" w:rsidP="001447DD">
      <w:pPr>
        <w:ind w:left="-993" w:firstLine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231C61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3B03">
        <w:drawing>
          <wp:anchor distT="0" distB="0" distL="114300" distR="114300" simplePos="0" relativeHeight="251694080" behindDoc="0" locked="0" layoutInCell="1" allowOverlap="1" wp14:anchorId="5EE3393C">
            <wp:simplePos x="0" y="0"/>
            <wp:positionH relativeFrom="column">
              <wp:posOffset>-269240</wp:posOffset>
            </wp:positionH>
            <wp:positionV relativeFrom="paragraph">
              <wp:posOffset>140335</wp:posOffset>
            </wp:positionV>
            <wp:extent cx="3038475" cy="227918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9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0A12" w:rsidRDefault="006F0A12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0A12" w:rsidRDefault="006F0A12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0A12" w:rsidRDefault="006F0A12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0A12" w:rsidRDefault="006F0A12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0A12" w:rsidRDefault="006F0A12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231C61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477">
        <w:drawing>
          <wp:anchor distT="0" distB="0" distL="114300" distR="114300" simplePos="0" relativeHeight="251705344" behindDoc="1" locked="0" layoutInCell="1" allowOverlap="1" wp14:anchorId="5168AFE5">
            <wp:simplePos x="0" y="0"/>
            <wp:positionH relativeFrom="column">
              <wp:posOffset>-348629</wp:posOffset>
            </wp:positionH>
            <wp:positionV relativeFrom="paragraph">
              <wp:posOffset>327025</wp:posOffset>
            </wp:positionV>
            <wp:extent cx="3300682" cy="247586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69" cy="2479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FA7BC8" w:rsidP="00776CE5">
      <w:pPr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633400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3400">
        <w:drawing>
          <wp:anchor distT="0" distB="0" distL="114300" distR="114300" simplePos="0" relativeHeight="251722752" behindDoc="0" locked="0" layoutInCell="1" allowOverlap="1" wp14:anchorId="0A9D891C">
            <wp:simplePos x="0" y="0"/>
            <wp:positionH relativeFrom="column">
              <wp:posOffset>-177165</wp:posOffset>
            </wp:positionH>
            <wp:positionV relativeFrom="paragraph">
              <wp:posOffset>83185</wp:posOffset>
            </wp:positionV>
            <wp:extent cx="3267075" cy="245065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063" cy="2452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Default="00633400" w:rsidP="00633400">
      <w:pPr>
        <w:rPr>
          <w:rFonts w:ascii="Times New Roman" w:hAnsi="Times New Roman" w:cs="Times New Roman"/>
          <w:b/>
          <w:sz w:val="24"/>
          <w:szCs w:val="24"/>
        </w:rPr>
      </w:pPr>
      <w:r w:rsidRPr="00633400">
        <w:drawing>
          <wp:inline distT="0" distB="0" distL="0" distR="0" wp14:anchorId="1D03AF51" wp14:editId="1098C1DF">
            <wp:extent cx="3161861" cy="237173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8524" cy="237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7BC8" w:rsidRDefault="00FA7BC8" w:rsidP="002D1A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7BC8">
        <w:rPr>
          <w:rFonts w:ascii="Times New Roman" w:hAnsi="Times New Roman" w:cs="Times New Roman"/>
          <w:b/>
          <w:sz w:val="24"/>
          <w:szCs w:val="24"/>
        </w:rPr>
        <w:t>м</w:t>
      </w:r>
      <w:r w:rsidR="001D53E9" w:rsidRPr="00FA7BC8">
        <w:rPr>
          <w:rFonts w:ascii="Times New Roman" w:hAnsi="Times New Roman" w:cs="Times New Roman"/>
          <w:b/>
          <w:sz w:val="24"/>
          <w:szCs w:val="24"/>
        </w:rPr>
        <w:t>униципальное казённое дошкольное учреждение</w:t>
      </w:r>
      <w:r w:rsidRPr="00FA7BC8">
        <w:rPr>
          <w:rFonts w:ascii="Times New Roman" w:hAnsi="Times New Roman" w:cs="Times New Roman"/>
          <w:b/>
          <w:sz w:val="24"/>
          <w:szCs w:val="24"/>
        </w:rPr>
        <w:t xml:space="preserve"> – детский сад № 6</w:t>
      </w:r>
    </w:p>
    <w:p w:rsidR="0000328F" w:rsidRDefault="00FA7BC8" w:rsidP="002D1A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7BC8">
        <w:rPr>
          <w:rFonts w:ascii="Times New Roman" w:hAnsi="Times New Roman" w:cs="Times New Roman"/>
          <w:b/>
          <w:sz w:val="24"/>
          <w:szCs w:val="24"/>
        </w:rPr>
        <w:t xml:space="preserve"> г. Татарска</w:t>
      </w:r>
    </w:p>
    <w:p w:rsidR="00FA7BC8" w:rsidRDefault="00FA7BC8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1A46" w:rsidRDefault="002D1A46" w:rsidP="00FA7B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BC8" w:rsidRPr="00894D97" w:rsidRDefault="002D1A46" w:rsidP="00894D9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«Применение кейс-технологий при обучении дошкольников правилам безопасного поведения на дороге»</w:t>
      </w:r>
    </w:p>
    <w:p w:rsidR="00894D97" w:rsidRDefault="002D1A46" w:rsidP="00894D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A46">
        <w:drawing>
          <wp:anchor distT="0" distB="0" distL="114300" distR="114300" simplePos="0" relativeHeight="251626496" behindDoc="0" locked="0" layoutInCell="1" allowOverlap="1" wp14:anchorId="5A797A0D">
            <wp:simplePos x="0" y="0"/>
            <wp:positionH relativeFrom="column">
              <wp:posOffset>105410</wp:posOffset>
            </wp:positionH>
            <wp:positionV relativeFrom="paragraph">
              <wp:posOffset>12065</wp:posOffset>
            </wp:positionV>
            <wp:extent cx="2970530" cy="222821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222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D97" w:rsidRDefault="00E0153E" w:rsidP="00894D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8" type="#_x0000_t202" style="position:absolute;left:0;text-align:left;margin-left:51.35pt;margin-top:.55pt;width:144.1pt;height:33.95pt;z-index:2516940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Надпись 2">
              <w:txbxContent>
                <w:p w:rsidR="002D1A46" w:rsidRDefault="002D1A46"/>
              </w:txbxContent>
            </v:textbox>
          </v:shape>
        </w:pict>
      </w:r>
    </w:p>
    <w:p w:rsidR="00894D97" w:rsidRDefault="00894D97" w:rsidP="00894D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4D97" w:rsidRDefault="00894D97" w:rsidP="00894D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4D97" w:rsidRDefault="00894D97" w:rsidP="00894D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4B64" w:rsidRDefault="00B84B64" w:rsidP="00894D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4B64" w:rsidRDefault="00B84B64" w:rsidP="00894D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4B64" w:rsidRDefault="00B84B64" w:rsidP="007B20FB">
      <w:pPr>
        <w:rPr>
          <w:rFonts w:ascii="Times New Roman" w:hAnsi="Times New Roman" w:cs="Times New Roman"/>
          <w:b/>
          <w:sz w:val="24"/>
          <w:szCs w:val="24"/>
        </w:rPr>
      </w:pPr>
    </w:p>
    <w:p w:rsidR="00B84B64" w:rsidRDefault="00B84B64" w:rsidP="00894D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0A12" w:rsidRDefault="002D1A46" w:rsidP="006F0A1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Подготовила</w:t>
      </w:r>
      <w:r w:rsidR="00FA7BC8" w:rsidRPr="00FA7BC8">
        <w:rPr>
          <w:rFonts w:ascii="Times New Roman" w:hAnsi="Times New Roman" w:cs="Times New Roman"/>
          <w:b/>
          <w:sz w:val="24"/>
          <w:szCs w:val="24"/>
        </w:rPr>
        <w:t xml:space="preserve">: воспитатель </w:t>
      </w:r>
    </w:p>
    <w:p w:rsidR="00FA7BC8" w:rsidRPr="00FA7BC8" w:rsidRDefault="00FA7BC8" w:rsidP="006F0A1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A7BC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A7BC8">
        <w:rPr>
          <w:rFonts w:ascii="Times New Roman" w:hAnsi="Times New Roman" w:cs="Times New Roman"/>
          <w:b/>
          <w:sz w:val="24"/>
          <w:szCs w:val="24"/>
        </w:rPr>
        <w:t xml:space="preserve"> квалификационной категории </w:t>
      </w:r>
    </w:p>
    <w:p w:rsidR="00FA7BC8" w:rsidRDefault="00225D04" w:rsidP="006F0A1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FA7BC8" w:rsidRPr="00FA7BC8">
        <w:rPr>
          <w:rFonts w:ascii="Times New Roman" w:hAnsi="Times New Roman" w:cs="Times New Roman"/>
          <w:b/>
          <w:sz w:val="24"/>
          <w:szCs w:val="24"/>
        </w:rPr>
        <w:t>Жилина Наталья Александровна</w:t>
      </w:r>
    </w:p>
    <w:p w:rsidR="00225D04" w:rsidRDefault="00225D04" w:rsidP="006F0A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659" w:rsidRDefault="00D95FB2" w:rsidP="00225D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44" type="#_x0000_t202" style="position:absolute;left:0;text-align:left;margin-left:.3pt;margin-top:-21.65pt;width:232.05pt;height:41.75pt;z-index:251685888;mso-position-horizontal-relative:text;mso-position-vertical-relative:text">
            <v:textbox style="mso-next-textbox:#_x0000_s1044">
              <w:txbxContent>
                <w:p w:rsidR="000A4C2C" w:rsidRPr="000A4C2C" w:rsidRDefault="00D95FB2" w:rsidP="00D95FB2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Для дошкольников чаще всего используют:</w:t>
                  </w:r>
                </w:p>
              </w:txbxContent>
            </v:textbox>
          </v:shape>
        </w:pict>
      </w:r>
    </w:p>
    <w:p w:rsidR="00D95FB2" w:rsidRPr="00D95FB2" w:rsidRDefault="00D95FB2" w:rsidP="00EB3B0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D95FB2">
        <w:rPr>
          <w:rFonts w:ascii="Times New Roman" w:hAnsi="Times New Roman" w:cs="Times New Roman"/>
          <w:b/>
          <w:sz w:val="24"/>
          <w:szCs w:val="24"/>
        </w:rPr>
        <w:t>•</w:t>
      </w:r>
      <w:r w:rsidRPr="00D95FB2">
        <w:rPr>
          <w:rFonts w:ascii="Times New Roman" w:hAnsi="Times New Roman" w:cs="Times New Roman"/>
          <w:b/>
          <w:sz w:val="32"/>
          <w:szCs w:val="32"/>
        </w:rPr>
        <w:tab/>
        <w:t>фото-кейсы и кейсы-иллюстрации;</w:t>
      </w:r>
    </w:p>
    <w:p w:rsidR="00D95FB2" w:rsidRPr="00D95FB2" w:rsidRDefault="0028120B" w:rsidP="00EB3B0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28120B">
        <w:t>.</w:t>
      </w:r>
      <w:r w:rsidR="00D95FB2" w:rsidRPr="00D95FB2">
        <w:rPr>
          <w:rFonts w:ascii="Times New Roman" w:hAnsi="Times New Roman" w:cs="Times New Roman"/>
          <w:b/>
          <w:sz w:val="32"/>
          <w:szCs w:val="32"/>
        </w:rPr>
        <w:t>•</w:t>
      </w:r>
      <w:proofErr w:type="gramEnd"/>
      <w:r w:rsidR="00D95FB2" w:rsidRPr="00D95FB2">
        <w:rPr>
          <w:rFonts w:ascii="Times New Roman" w:hAnsi="Times New Roman" w:cs="Times New Roman"/>
          <w:b/>
          <w:sz w:val="32"/>
          <w:szCs w:val="32"/>
        </w:rPr>
        <w:tab/>
        <w:t>кейсы-драматизации;</w:t>
      </w:r>
    </w:p>
    <w:p w:rsidR="00D95FB2" w:rsidRPr="00D95FB2" w:rsidRDefault="00EB3B03" w:rsidP="00EB3B0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04E5F">
        <w:drawing>
          <wp:anchor distT="0" distB="0" distL="114300" distR="114300" simplePos="0" relativeHeight="251648000" behindDoc="1" locked="0" layoutInCell="1" allowOverlap="1" wp14:anchorId="599EA9F7">
            <wp:simplePos x="0" y="0"/>
            <wp:positionH relativeFrom="column">
              <wp:posOffset>3140710</wp:posOffset>
            </wp:positionH>
            <wp:positionV relativeFrom="paragraph">
              <wp:posOffset>120015</wp:posOffset>
            </wp:positionV>
            <wp:extent cx="3324225" cy="281495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81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FB2" w:rsidRPr="00D95FB2">
        <w:rPr>
          <w:rFonts w:ascii="Times New Roman" w:hAnsi="Times New Roman" w:cs="Times New Roman"/>
          <w:b/>
          <w:sz w:val="32"/>
          <w:szCs w:val="32"/>
        </w:rPr>
        <w:t>•</w:t>
      </w:r>
      <w:r w:rsidR="00D95FB2" w:rsidRPr="00D95FB2">
        <w:rPr>
          <w:rFonts w:ascii="Times New Roman" w:hAnsi="Times New Roman" w:cs="Times New Roman"/>
          <w:b/>
          <w:sz w:val="32"/>
          <w:szCs w:val="32"/>
        </w:rPr>
        <w:tab/>
        <w:t>кейсы на основе мультфильмов или литературных произведений;</w:t>
      </w:r>
    </w:p>
    <w:p w:rsidR="00D95FB2" w:rsidRPr="00D95FB2" w:rsidRDefault="00D95FB2" w:rsidP="00EB3B0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D95FB2">
        <w:rPr>
          <w:rFonts w:ascii="Times New Roman" w:hAnsi="Times New Roman" w:cs="Times New Roman"/>
          <w:b/>
          <w:sz w:val="32"/>
          <w:szCs w:val="32"/>
        </w:rPr>
        <w:t>•</w:t>
      </w:r>
      <w:r w:rsidRPr="00D95FB2">
        <w:rPr>
          <w:rFonts w:ascii="Times New Roman" w:hAnsi="Times New Roman" w:cs="Times New Roman"/>
          <w:b/>
          <w:sz w:val="32"/>
          <w:szCs w:val="32"/>
        </w:rPr>
        <w:tab/>
        <w:t>кейсы из серии опорных картинок;</w:t>
      </w:r>
    </w:p>
    <w:p w:rsidR="00D95FB2" w:rsidRPr="00D95FB2" w:rsidRDefault="00D95FB2" w:rsidP="00EB3B0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D95FB2">
        <w:rPr>
          <w:rFonts w:ascii="Times New Roman" w:hAnsi="Times New Roman" w:cs="Times New Roman"/>
          <w:b/>
          <w:sz w:val="32"/>
          <w:szCs w:val="32"/>
        </w:rPr>
        <w:t>•</w:t>
      </w:r>
      <w:r w:rsidRPr="00D95FB2">
        <w:rPr>
          <w:rFonts w:ascii="Times New Roman" w:hAnsi="Times New Roman" w:cs="Times New Roman"/>
          <w:b/>
          <w:sz w:val="32"/>
          <w:szCs w:val="32"/>
        </w:rPr>
        <w:tab/>
        <w:t>кейсы предметных картинок;</w:t>
      </w:r>
    </w:p>
    <w:p w:rsidR="00D95FB2" w:rsidRPr="00D95FB2" w:rsidRDefault="00D95FB2" w:rsidP="00EB3B0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D95FB2">
        <w:rPr>
          <w:rFonts w:ascii="Times New Roman" w:hAnsi="Times New Roman" w:cs="Times New Roman"/>
          <w:b/>
          <w:sz w:val="32"/>
          <w:szCs w:val="32"/>
        </w:rPr>
        <w:t>•</w:t>
      </w:r>
      <w:r w:rsidRPr="00D95FB2">
        <w:rPr>
          <w:rFonts w:ascii="Times New Roman" w:hAnsi="Times New Roman" w:cs="Times New Roman"/>
          <w:b/>
          <w:sz w:val="32"/>
          <w:szCs w:val="32"/>
        </w:rPr>
        <w:tab/>
        <w:t>кейсы наоборот;</w:t>
      </w:r>
    </w:p>
    <w:p w:rsidR="006F0A12" w:rsidRDefault="00D95FB2" w:rsidP="00EB3B0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D95FB2">
        <w:rPr>
          <w:rFonts w:ascii="Times New Roman" w:hAnsi="Times New Roman" w:cs="Times New Roman"/>
          <w:b/>
          <w:sz w:val="32"/>
          <w:szCs w:val="32"/>
        </w:rPr>
        <w:t>•</w:t>
      </w:r>
      <w:r w:rsidRPr="00D95FB2">
        <w:rPr>
          <w:rFonts w:ascii="Times New Roman" w:hAnsi="Times New Roman" w:cs="Times New Roman"/>
          <w:b/>
          <w:sz w:val="32"/>
          <w:szCs w:val="32"/>
        </w:rPr>
        <w:tab/>
        <w:t>кейсы варианты развития событий.</w:t>
      </w:r>
    </w:p>
    <w:p w:rsidR="00EB3B03" w:rsidRDefault="00EB3B03" w:rsidP="00EB3B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B3B03">
        <w:drawing>
          <wp:anchor distT="0" distB="0" distL="114300" distR="114300" simplePos="0" relativeHeight="251691008" behindDoc="1" locked="0" layoutInCell="1" allowOverlap="1" wp14:anchorId="55B65E8B">
            <wp:simplePos x="0" y="0"/>
            <wp:positionH relativeFrom="column">
              <wp:posOffset>-335915</wp:posOffset>
            </wp:positionH>
            <wp:positionV relativeFrom="paragraph">
              <wp:posOffset>204470</wp:posOffset>
            </wp:positionV>
            <wp:extent cx="3377720" cy="25336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011" cy="2535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B03" w:rsidRDefault="00EB3B03" w:rsidP="00EB3B0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B3B03" w:rsidRDefault="00EB3B03" w:rsidP="00EB3B0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7659" w:rsidRDefault="000A4C2C" w:rsidP="00D95F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377659" w:rsidRDefault="00377659" w:rsidP="00225D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659" w:rsidRDefault="00377659" w:rsidP="00225D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659" w:rsidRDefault="00377659" w:rsidP="00225D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20B" w:rsidRDefault="0028120B" w:rsidP="002812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120B" w:rsidRDefault="0028120B" w:rsidP="0028120B">
      <w:pPr>
        <w:spacing w:after="0" w:line="240" w:lineRule="auto"/>
        <w:rPr>
          <w:rFonts w:ascii="Monotype Corsiva" w:eastAsia="+mn-ea" w:hAnsi="Monotype Corsiva" w:cs="+mn-cs"/>
          <w:b/>
          <w:bCs/>
          <w:color w:val="C00000"/>
          <w:kern w:val="24"/>
          <w:sz w:val="48"/>
          <w:szCs w:val="48"/>
          <w:u w:val="single"/>
          <w:lang w:eastAsia="ru-RU"/>
        </w:rPr>
      </w:pPr>
    </w:p>
    <w:p w:rsidR="0028120B" w:rsidRDefault="0028120B" w:rsidP="0028120B">
      <w:pPr>
        <w:spacing w:after="0" w:line="240" w:lineRule="auto"/>
        <w:jc w:val="center"/>
        <w:rPr>
          <w:rFonts w:ascii="Monotype Corsiva" w:eastAsia="+mn-ea" w:hAnsi="Monotype Corsiva" w:cs="+mn-cs"/>
          <w:b/>
          <w:bCs/>
          <w:color w:val="C00000"/>
          <w:kern w:val="24"/>
          <w:sz w:val="48"/>
          <w:szCs w:val="48"/>
          <w:u w:val="single"/>
          <w:lang w:eastAsia="ru-RU"/>
        </w:rPr>
      </w:pPr>
      <w:r>
        <w:rPr>
          <w:rFonts w:ascii="Monotype Corsiva" w:eastAsia="+mn-ea" w:hAnsi="Monotype Corsiva" w:cs="+mn-cs"/>
          <w:b/>
          <w:bCs/>
          <w:color w:val="C00000"/>
          <w:kern w:val="24"/>
          <w:sz w:val="48"/>
          <w:szCs w:val="48"/>
          <w:u w:val="single"/>
          <w:lang w:eastAsia="ru-RU"/>
        </w:rPr>
        <w:t>Немного теории</w:t>
      </w:r>
    </w:p>
    <w:p w:rsidR="00D95FB2" w:rsidRPr="0028120B" w:rsidRDefault="0028120B" w:rsidP="0028120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48"/>
          <w:szCs w:val="4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s1036" type="#_x0000_t202" style="position:absolute;left:0;text-align:left;margin-left:.3pt;margin-top:21.5pt;width:214.1pt;height:25.85pt;z-index:251673600">
            <v:textbox>
              <w:txbxContent>
                <w:p w:rsidR="00DA1390" w:rsidRPr="00DA1390" w:rsidRDefault="00604E5F" w:rsidP="00604E5F">
                  <w:pPr>
                    <w:jc w:val="center"/>
                    <w:rPr>
                      <w:rFonts w:ascii="Arial Black" w:hAnsi="Arial Black"/>
                    </w:rPr>
                  </w:pPr>
                  <w:r w:rsidRPr="00604E5F">
                    <w:rPr>
                      <w:rFonts w:ascii="Arial Black" w:hAnsi="Arial Black"/>
                    </w:rPr>
                    <w:t>Что такое кейс?</w:t>
                  </w:r>
                </w:p>
              </w:txbxContent>
            </v:textbox>
          </v:shape>
        </w:pict>
      </w:r>
    </w:p>
    <w:p w:rsidR="00D95FB2" w:rsidRDefault="00D95FB2" w:rsidP="00225D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FB2" w:rsidRDefault="00D95FB2" w:rsidP="00225D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FB2" w:rsidRDefault="00D95FB2" w:rsidP="00225D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FB2" w:rsidRPr="0028120B" w:rsidRDefault="0028120B" w:rsidP="00225D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20B">
        <w:rPr>
          <w:rFonts w:ascii="Times New Roman" w:hAnsi="Times New Roman" w:cs="Times New Roman"/>
          <w:b/>
          <w:sz w:val="28"/>
          <w:szCs w:val="28"/>
        </w:rPr>
        <w:t>В основе названия рассматриваемого метода лежит латинский термин «казус». Он переводится как необычный запутанный случай. По другой версии, это название образованно от английского «</w:t>
      </w:r>
      <w:proofErr w:type="spellStart"/>
      <w:r w:rsidRPr="0028120B">
        <w:rPr>
          <w:rFonts w:ascii="Times New Roman" w:hAnsi="Times New Roman" w:cs="Times New Roman"/>
          <w:b/>
          <w:sz w:val="28"/>
          <w:szCs w:val="28"/>
        </w:rPr>
        <w:t>cese</w:t>
      </w:r>
      <w:proofErr w:type="spellEnd"/>
      <w:r w:rsidRPr="0028120B">
        <w:rPr>
          <w:rFonts w:ascii="Times New Roman" w:hAnsi="Times New Roman" w:cs="Times New Roman"/>
          <w:b/>
          <w:sz w:val="28"/>
          <w:szCs w:val="28"/>
        </w:rPr>
        <w:t xml:space="preserve">» - </w:t>
      </w:r>
      <w:proofErr w:type="gramStart"/>
      <w:r w:rsidRPr="0028120B">
        <w:rPr>
          <w:rFonts w:ascii="Times New Roman" w:hAnsi="Times New Roman" w:cs="Times New Roman"/>
          <w:b/>
          <w:sz w:val="28"/>
          <w:szCs w:val="28"/>
        </w:rPr>
        <w:t>портфель ,</w:t>
      </w:r>
      <w:proofErr w:type="gramEnd"/>
      <w:r w:rsidRPr="0028120B">
        <w:rPr>
          <w:rFonts w:ascii="Times New Roman" w:hAnsi="Times New Roman" w:cs="Times New Roman"/>
          <w:b/>
          <w:sz w:val="28"/>
          <w:szCs w:val="28"/>
        </w:rPr>
        <w:t xml:space="preserve"> чемодан</w:t>
      </w:r>
    </w:p>
    <w:p w:rsidR="00377659" w:rsidRDefault="00377659" w:rsidP="0028120B">
      <w:pPr>
        <w:rPr>
          <w:rFonts w:ascii="Times New Roman" w:hAnsi="Times New Roman" w:cs="Times New Roman"/>
          <w:b/>
          <w:sz w:val="24"/>
          <w:szCs w:val="24"/>
        </w:rPr>
      </w:pPr>
    </w:p>
    <w:p w:rsidR="00377659" w:rsidRDefault="0028120B" w:rsidP="00225D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4E5F">
        <w:drawing>
          <wp:anchor distT="0" distB="0" distL="114300" distR="114300" simplePos="0" relativeHeight="251679744" behindDoc="1" locked="0" layoutInCell="1" allowOverlap="1" wp14:anchorId="0396C85F">
            <wp:simplePos x="0" y="0"/>
            <wp:positionH relativeFrom="column">
              <wp:posOffset>-81915</wp:posOffset>
            </wp:positionH>
            <wp:positionV relativeFrom="paragraph">
              <wp:posOffset>335915</wp:posOffset>
            </wp:positionV>
            <wp:extent cx="2952750" cy="27813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5"/>
                    <a:stretch/>
                  </pic:blipFill>
                  <pic:spPr bwMode="auto">
                    <a:xfrm>
                      <a:off x="0" y="0"/>
                      <a:ext cx="295275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7" type="#_x0000_t202" style="position:absolute;left:0;text-align:left;margin-left:3.3pt;margin-top:2pt;width:208.5pt;height:27.1pt;z-index:251674624;mso-position-horizontal-relative:text;mso-position-vertical-relative:text">
            <v:textbox>
              <w:txbxContent>
                <w:p w:rsidR="00DA1390" w:rsidRPr="00DA1390" w:rsidRDefault="00604E5F" w:rsidP="00604E5F">
                  <w:pPr>
                    <w:jc w:val="center"/>
                    <w:rPr>
                      <w:rFonts w:ascii="Arial Black" w:hAnsi="Arial Black"/>
                    </w:rPr>
                  </w:pPr>
                  <w:r w:rsidRPr="00604E5F">
                    <w:rPr>
                      <w:rFonts w:ascii="Arial Black" w:hAnsi="Arial Black"/>
                    </w:rPr>
                    <w:t>Для чего нужен кейс?</w:t>
                  </w:r>
                </w:p>
              </w:txbxContent>
            </v:textbox>
          </v:shape>
        </w:pict>
      </w:r>
    </w:p>
    <w:p w:rsidR="0028120B" w:rsidRDefault="0028120B" w:rsidP="0028120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28120B" w:rsidRPr="0028120B" w:rsidRDefault="0028120B" w:rsidP="0028120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28120B">
        <w:rPr>
          <w:rFonts w:ascii="Times New Roman" w:hAnsi="Times New Roman" w:cs="Times New Roman"/>
          <w:b/>
          <w:i/>
          <w:sz w:val="36"/>
          <w:szCs w:val="36"/>
        </w:rPr>
        <w:t>Кейс дает возможность:</w:t>
      </w:r>
    </w:p>
    <w:p w:rsidR="0028120B" w:rsidRPr="0028120B" w:rsidRDefault="0028120B" w:rsidP="0028120B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32"/>
          <w:szCs w:val="32"/>
        </w:rPr>
      </w:pPr>
      <w:r w:rsidRPr="0028120B">
        <w:rPr>
          <w:rFonts w:ascii="Times New Roman" w:hAnsi="Times New Roman" w:cs="Times New Roman"/>
          <w:sz w:val="32"/>
          <w:szCs w:val="32"/>
        </w:rPr>
        <w:t>приблизиться к практике;</w:t>
      </w:r>
    </w:p>
    <w:p w:rsidR="0028120B" w:rsidRPr="0028120B" w:rsidRDefault="0028120B" w:rsidP="0028120B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32"/>
          <w:szCs w:val="32"/>
        </w:rPr>
      </w:pPr>
      <w:r w:rsidRPr="0028120B">
        <w:rPr>
          <w:rFonts w:ascii="Times New Roman" w:hAnsi="Times New Roman" w:cs="Times New Roman"/>
          <w:sz w:val="32"/>
          <w:szCs w:val="32"/>
        </w:rPr>
        <w:t xml:space="preserve"> встать на позицию человека;</w:t>
      </w:r>
    </w:p>
    <w:p w:rsidR="0028120B" w:rsidRPr="0028120B" w:rsidRDefault="0028120B" w:rsidP="0028120B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32"/>
          <w:szCs w:val="32"/>
        </w:rPr>
      </w:pPr>
      <w:r w:rsidRPr="0028120B">
        <w:rPr>
          <w:rFonts w:ascii="Times New Roman" w:hAnsi="Times New Roman" w:cs="Times New Roman"/>
          <w:sz w:val="32"/>
          <w:szCs w:val="32"/>
        </w:rPr>
        <w:t xml:space="preserve"> реально принимающего решения;</w:t>
      </w:r>
    </w:p>
    <w:p w:rsidR="0028120B" w:rsidRPr="0028120B" w:rsidRDefault="0028120B" w:rsidP="0028120B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32"/>
          <w:szCs w:val="32"/>
        </w:rPr>
      </w:pPr>
      <w:r w:rsidRPr="0028120B">
        <w:rPr>
          <w:rFonts w:ascii="Times New Roman" w:hAnsi="Times New Roman" w:cs="Times New Roman"/>
          <w:sz w:val="32"/>
          <w:szCs w:val="32"/>
        </w:rPr>
        <w:t>учиться на ошибках других.</w:t>
      </w:r>
    </w:p>
    <w:p w:rsidR="00D95FB2" w:rsidRDefault="00F71477" w:rsidP="00F71477">
      <w:pPr>
        <w:spacing w:after="0" w:line="240" w:lineRule="auto"/>
        <w:rPr>
          <w:rFonts w:ascii="Arial Black" w:hAnsi="Arial Black"/>
          <w:sz w:val="24"/>
          <w:szCs w:val="24"/>
        </w:rPr>
      </w:pPr>
      <w:r w:rsidRPr="00F71477">
        <w:rPr>
          <w:rFonts w:ascii="Arial Black" w:hAnsi="Arial Black"/>
          <w:i/>
          <w:color w:val="C00000"/>
          <w:sz w:val="40"/>
          <w:szCs w:val="40"/>
        </w:rPr>
        <w:t>Цель:</w:t>
      </w:r>
      <w:r>
        <w:rPr>
          <w:rFonts w:ascii="Arial Black" w:hAnsi="Arial Black"/>
          <w:sz w:val="44"/>
          <w:szCs w:val="44"/>
        </w:rPr>
        <w:t xml:space="preserve"> </w:t>
      </w:r>
      <w:r w:rsidRPr="00F71477">
        <w:rPr>
          <w:rFonts w:ascii="Arial Black" w:hAnsi="Arial Black"/>
          <w:sz w:val="24"/>
          <w:szCs w:val="24"/>
        </w:rPr>
        <w:t xml:space="preserve">развитие способности анализировать различные ситуации (проблемы) и находить </w:t>
      </w:r>
      <w:proofErr w:type="gramStart"/>
      <w:r w:rsidRPr="00F71477">
        <w:rPr>
          <w:rFonts w:ascii="Arial Black" w:hAnsi="Arial Black"/>
          <w:sz w:val="24"/>
          <w:szCs w:val="24"/>
        </w:rPr>
        <w:t>р</w:t>
      </w:r>
      <w:r w:rsidR="00231C61">
        <w:rPr>
          <w:rFonts w:ascii="Arial Black" w:hAnsi="Arial Black"/>
          <w:sz w:val="24"/>
          <w:szCs w:val="24"/>
        </w:rPr>
        <w:t>е</w:t>
      </w:r>
      <w:r w:rsidRPr="00F71477">
        <w:rPr>
          <w:rFonts w:ascii="Arial Black" w:hAnsi="Arial Black"/>
          <w:sz w:val="24"/>
          <w:szCs w:val="24"/>
        </w:rPr>
        <w:t xml:space="preserve">шение </w:t>
      </w:r>
      <w:r w:rsidR="00231C61">
        <w:rPr>
          <w:rFonts w:ascii="Arial Black" w:hAnsi="Arial Black"/>
          <w:sz w:val="24"/>
          <w:szCs w:val="24"/>
        </w:rPr>
        <w:t>.</w:t>
      </w:r>
      <w:proofErr w:type="gramEnd"/>
    </w:p>
    <w:p w:rsidR="00231C61" w:rsidRPr="00F71477" w:rsidRDefault="00231C61" w:rsidP="00F71477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377659" w:rsidRPr="00F71477" w:rsidRDefault="00F71477" w:rsidP="00D95FB2">
      <w:pPr>
        <w:spacing w:before="100" w:beforeAutospacing="1" w:after="100" w:afterAutospacing="1" w:line="240" w:lineRule="auto"/>
        <w:outlineLvl w:val="1"/>
        <w:rPr>
          <w:rFonts w:ascii="Arial Black" w:eastAsia="Times New Roman" w:hAnsi="Arial Black" w:cs="Times New Roman"/>
          <w:b/>
          <w:bCs/>
          <w:i/>
          <w:color w:val="C00000"/>
          <w:sz w:val="40"/>
          <w:szCs w:val="40"/>
          <w:lang w:eastAsia="ru-RU"/>
        </w:rPr>
      </w:pPr>
      <w:r w:rsidRPr="00F71477">
        <w:rPr>
          <w:rFonts w:ascii="Arial Black" w:eastAsia="Times New Roman" w:hAnsi="Arial Black" w:cs="Times New Roman"/>
          <w:b/>
          <w:bCs/>
          <w:i/>
          <w:color w:val="C00000"/>
          <w:sz w:val="40"/>
          <w:szCs w:val="40"/>
          <w:lang w:eastAsia="ru-RU"/>
        </w:rPr>
        <w:t>Задачи:</w:t>
      </w:r>
      <w:r w:rsidR="00231C61">
        <w:rPr>
          <w:rFonts w:ascii="Arial Black" w:eastAsia="Times New Roman" w:hAnsi="Arial Black" w:cs="Times New Roman"/>
          <w:b/>
          <w:bCs/>
          <w:i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3133725" cy="3686175"/>
            <wp:effectExtent l="0" t="19050" r="9525" b="9525"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sectPr w:rsidR="00377659" w:rsidRPr="00F71477" w:rsidSect="001447DD">
      <w:pgSz w:w="16838" w:h="11906" w:orient="landscape"/>
      <w:pgMar w:top="709" w:right="820" w:bottom="851" w:left="709" w:header="709" w:footer="709" w:gutter="0"/>
      <w:cols w:num="3" w:space="63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5C435E"/>
    <w:multiLevelType w:val="hybridMultilevel"/>
    <w:tmpl w:val="E13A0DA8"/>
    <w:lvl w:ilvl="0" w:tplc="041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53E9"/>
    <w:rsid w:val="0000328F"/>
    <w:rsid w:val="000A4C2C"/>
    <w:rsid w:val="0013510D"/>
    <w:rsid w:val="001447DD"/>
    <w:rsid w:val="00166773"/>
    <w:rsid w:val="001D53E9"/>
    <w:rsid w:val="00225D04"/>
    <w:rsid w:val="00231C61"/>
    <w:rsid w:val="0028120B"/>
    <w:rsid w:val="002D1A46"/>
    <w:rsid w:val="003173AE"/>
    <w:rsid w:val="00377659"/>
    <w:rsid w:val="00394E0D"/>
    <w:rsid w:val="0057219C"/>
    <w:rsid w:val="00604E5F"/>
    <w:rsid w:val="00633400"/>
    <w:rsid w:val="006F0A12"/>
    <w:rsid w:val="0070055A"/>
    <w:rsid w:val="00776CE5"/>
    <w:rsid w:val="007B20FB"/>
    <w:rsid w:val="008436B7"/>
    <w:rsid w:val="00894D97"/>
    <w:rsid w:val="00B834DB"/>
    <w:rsid w:val="00B84B64"/>
    <w:rsid w:val="00CB6C27"/>
    <w:rsid w:val="00D23D21"/>
    <w:rsid w:val="00D7787B"/>
    <w:rsid w:val="00D95FB2"/>
    <w:rsid w:val="00DA1390"/>
    <w:rsid w:val="00E0153E"/>
    <w:rsid w:val="00E97E55"/>
    <w:rsid w:val="00EB3B03"/>
    <w:rsid w:val="00F00943"/>
    <w:rsid w:val="00F71477"/>
    <w:rsid w:val="00FA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enu v:ext="edit" fillcolor="none [1944]" strokecolor="none"/>
    </o:shapedefaults>
    <o:shapelayout v:ext="edit">
      <o:idmap v:ext="edit" data="1"/>
    </o:shapelayout>
  </w:shapeDefaults>
  <w:decimalSymbol w:val=","/>
  <w:listSeparator w:val=";"/>
  <w14:docId w14:val="26C13A07"/>
  <w15:docId w15:val="{48B69D2B-3279-4328-AD6F-00F8AD9B1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03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5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5FB2"/>
    <w:pPr>
      <w:ind w:left="720"/>
      <w:contextualSpacing/>
    </w:pPr>
  </w:style>
  <w:style w:type="paragraph" w:styleId="a6">
    <w:name w:val="No Spacing"/>
    <w:uiPriority w:val="1"/>
    <w:qFormat/>
    <w:rsid w:val="00D95F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85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8B4B074-3E36-4BD0-AC82-DCCA2E3DCDDC}" type="doc">
      <dgm:prSet loTypeId="urn:microsoft.com/office/officeart/2005/8/layout/chevron2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87314E22-87B5-4FA0-A2EB-E13B32046C8A}">
      <dgm:prSet phldrT="[Текст]"/>
      <dgm:spPr/>
      <dgm:t>
        <a:bodyPr/>
        <a:lstStyle/>
        <a:p>
          <a:r>
            <a:rPr lang="ru-RU"/>
            <a:t>1</a:t>
          </a:r>
        </a:p>
      </dgm:t>
    </dgm:pt>
    <dgm:pt modelId="{20400FF3-B9A7-427D-93A0-B15FDBA3A1B6}" type="parTrans" cxnId="{3B5066AD-EE69-4721-8157-9BF2195010EF}">
      <dgm:prSet/>
      <dgm:spPr/>
      <dgm:t>
        <a:bodyPr/>
        <a:lstStyle/>
        <a:p>
          <a:endParaRPr lang="ru-RU"/>
        </a:p>
      </dgm:t>
    </dgm:pt>
    <dgm:pt modelId="{4E1998B7-991C-414A-B95F-424D712D8D4F}" type="sibTrans" cxnId="{3B5066AD-EE69-4721-8157-9BF2195010EF}">
      <dgm:prSet/>
      <dgm:spPr/>
      <dgm:t>
        <a:bodyPr/>
        <a:lstStyle/>
        <a:p>
          <a:endParaRPr lang="ru-RU"/>
        </a:p>
      </dgm:t>
    </dgm:pt>
    <dgm:pt modelId="{1A4E1D29-2E15-48F9-99CF-0F25049EB59D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Развивать у детей способность работать с информацией</a:t>
          </a:r>
        </a:p>
      </dgm:t>
    </dgm:pt>
    <dgm:pt modelId="{319914FF-00B1-486A-8F4C-D3038BDD3DF6}" type="parTrans" cxnId="{6611DECB-0BB8-46AC-A89C-FC04CE03B47C}">
      <dgm:prSet/>
      <dgm:spPr/>
      <dgm:t>
        <a:bodyPr/>
        <a:lstStyle/>
        <a:p>
          <a:endParaRPr lang="ru-RU"/>
        </a:p>
      </dgm:t>
    </dgm:pt>
    <dgm:pt modelId="{398F47C3-7A7F-42BD-8F93-719B77362F70}" type="sibTrans" cxnId="{6611DECB-0BB8-46AC-A89C-FC04CE03B47C}">
      <dgm:prSet/>
      <dgm:spPr/>
      <dgm:t>
        <a:bodyPr/>
        <a:lstStyle/>
        <a:p>
          <a:endParaRPr lang="ru-RU"/>
        </a:p>
      </dgm:t>
    </dgm:pt>
    <dgm:pt modelId="{14E9FD78-7F2D-433F-8253-B1E5A8943411}">
      <dgm:prSet phldrT="[Текст]"/>
      <dgm:spPr/>
      <dgm:t>
        <a:bodyPr/>
        <a:lstStyle/>
        <a:p>
          <a:r>
            <a:rPr lang="ru-RU"/>
            <a:t>2</a:t>
          </a:r>
        </a:p>
      </dgm:t>
    </dgm:pt>
    <dgm:pt modelId="{6C3C03E9-DD01-4756-AF0D-5B89A4B507A3}" type="parTrans" cxnId="{5152C421-7FCC-48AE-B90C-C3E837775983}">
      <dgm:prSet/>
      <dgm:spPr/>
      <dgm:t>
        <a:bodyPr/>
        <a:lstStyle/>
        <a:p>
          <a:endParaRPr lang="ru-RU"/>
        </a:p>
      </dgm:t>
    </dgm:pt>
    <dgm:pt modelId="{81875BA5-637B-4DC4-B0D4-C4D4B8D479F7}" type="sibTrans" cxnId="{5152C421-7FCC-48AE-B90C-C3E837775983}">
      <dgm:prSet/>
      <dgm:spPr/>
      <dgm:t>
        <a:bodyPr/>
        <a:lstStyle/>
        <a:p>
          <a:endParaRPr lang="ru-RU"/>
        </a:p>
      </dgm:t>
    </dgm:pt>
    <dgm:pt modelId="{93D9713A-7BDE-4451-9EFC-D8FF07AC078F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Развивать связную, грамматически правильную речь</a:t>
          </a:r>
        </a:p>
      </dgm:t>
    </dgm:pt>
    <dgm:pt modelId="{6BB5E9ED-6178-4099-9391-9781BCD34B02}" type="parTrans" cxnId="{FFEE3D5D-D98F-45C5-9E99-DBD57D087AE3}">
      <dgm:prSet/>
      <dgm:spPr/>
      <dgm:t>
        <a:bodyPr/>
        <a:lstStyle/>
        <a:p>
          <a:endParaRPr lang="ru-RU"/>
        </a:p>
      </dgm:t>
    </dgm:pt>
    <dgm:pt modelId="{880017EF-45EB-4E66-8404-78BC8C9F12B5}" type="sibTrans" cxnId="{FFEE3D5D-D98F-45C5-9E99-DBD57D087AE3}">
      <dgm:prSet/>
      <dgm:spPr/>
      <dgm:t>
        <a:bodyPr/>
        <a:lstStyle/>
        <a:p>
          <a:endParaRPr lang="ru-RU"/>
        </a:p>
      </dgm:t>
    </dgm:pt>
    <dgm:pt modelId="{ED5A48C1-BD99-41EB-B39B-C6131B9672FB}">
      <dgm:prSet phldrT="[Текст]"/>
      <dgm:spPr/>
      <dgm:t>
        <a:bodyPr/>
        <a:lstStyle/>
        <a:p>
          <a:r>
            <a:rPr lang="ru-RU"/>
            <a:t>3</a:t>
          </a:r>
        </a:p>
      </dgm:t>
    </dgm:pt>
    <dgm:pt modelId="{7B435BCE-E324-4CC8-A240-0ACDBF45BCE8}" type="parTrans" cxnId="{DE508273-6584-4E79-932C-10FC6FA43EDC}">
      <dgm:prSet/>
      <dgm:spPr/>
      <dgm:t>
        <a:bodyPr/>
        <a:lstStyle/>
        <a:p>
          <a:endParaRPr lang="ru-RU"/>
        </a:p>
      </dgm:t>
    </dgm:pt>
    <dgm:pt modelId="{546BFC57-56FD-4F72-AC79-04F40E3C9B79}" type="sibTrans" cxnId="{DE508273-6584-4E79-932C-10FC6FA43EDC}">
      <dgm:prSet/>
      <dgm:spPr/>
      <dgm:t>
        <a:bodyPr/>
        <a:lstStyle/>
        <a:p>
          <a:endParaRPr lang="ru-RU"/>
        </a:p>
      </dgm:t>
    </dgm:pt>
    <dgm:pt modelId="{5E2C70D2-15F9-4F89-9683-FCD8C5F4C563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Развивать аналитическое творческое мышление</a:t>
          </a:r>
        </a:p>
      </dgm:t>
    </dgm:pt>
    <dgm:pt modelId="{61853D5A-207F-41FA-A1B3-D73C7FDB5D37}" type="parTrans" cxnId="{FF617A8F-CB2E-46ED-9AE9-80E63CC86EA0}">
      <dgm:prSet/>
      <dgm:spPr/>
      <dgm:t>
        <a:bodyPr/>
        <a:lstStyle/>
        <a:p>
          <a:endParaRPr lang="ru-RU"/>
        </a:p>
      </dgm:t>
    </dgm:pt>
    <dgm:pt modelId="{EA12B88B-EE22-4731-A940-FE9D4E8795FE}" type="sibTrans" cxnId="{FF617A8F-CB2E-46ED-9AE9-80E63CC86EA0}">
      <dgm:prSet/>
      <dgm:spPr/>
      <dgm:t>
        <a:bodyPr/>
        <a:lstStyle/>
        <a:p>
          <a:endParaRPr lang="ru-RU"/>
        </a:p>
      </dgm:t>
    </dgm:pt>
    <dgm:pt modelId="{52A56476-D811-4979-9284-09A8CA10F62E}">
      <dgm:prSet/>
      <dgm:spPr/>
      <dgm:t>
        <a:bodyPr/>
        <a:lstStyle/>
        <a:p>
          <a:r>
            <a:rPr lang="ru-RU"/>
            <a:t>4</a:t>
          </a:r>
        </a:p>
      </dgm:t>
    </dgm:pt>
    <dgm:pt modelId="{78AA80CC-5C83-40DB-BC3E-E425569D042B}" type="parTrans" cxnId="{EDD21E97-C051-4816-8AB5-65A696F1AA9D}">
      <dgm:prSet/>
      <dgm:spPr/>
      <dgm:t>
        <a:bodyPr/>
        <a:lstStyle/>
        <a:p>
          <a:endParaRPr lang="ru-RU"/>
        </a:p>
      </dgm:t>
    </dgm:pt>
    <dgm:pt modelId="{12F2E061-5346-4149-82FD-E011D420192E}" type="sibTrans" cxnId="{EDD21E97-C051-4816-8AB5-65A696F1AA9D}">
      <dgm:prSet/>
      <dgm:spPr/>
      <dgm:t>
        <a:bodyPr/>
        <a:lstStyle/>
        <a:p>
          <a:endParaRPr lang="ru-RU"/>
        </a:p>
      </dgm:t>
    </dgm:pt>
    <dgm:pt modelId="{91265583-DE3C-4DD9-B8F9-64B61AABE0CA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Формировать навыки коммуникативного взаимодействия</a:t>
          </a:r>
        </a:p>
      </dgm:t>
    </dgm:pt>
    <dgm:pt modelId="{864A4666-34A3-4697-BC18-DC67DD8025D4}" type="parTrans" cxnId="{2F36346A-8FC7-4266-A118-B69FB69FAC39}">
      <dgm:prSet/>
      <dgm:spPr/>
      <dgm:t>
        <a:bodyPr/>
        <a:lstStyle/>
        <a:p>
          <a:endParaRPr lang="ru-RU"/>
        </a:p>
      </dgm:t>
    </dgm:pt>
    <dgm:pt modelId="{A4D9304A-C27C-4414-9647-A9134FAB3AB5}" type="sibTrans" cxnId="{2F36346A-8FC7-4266-A118-B69FB69FAC39}">
      <dgm:prSet/>
      <dgm:spPr/>
      <dgm:t>
        <a:bodyPr/>
        <a:lstStyle/>
        <a:p>
          <a:endParaRPr lang="ru-RU"/>
        </a:p>
      </dgm:t>
    </dgm:pt>
    <dgm:pt modelId="{2AA7B7F3-E12C-4F7B-A814-1B95E723848B}" type="pres">
      <dgm:prSet presAssocID="{78B4B074-3E36-4BD0-AC82-DCCA2E3DCDDC}" presName="linearFlow" presStyleCnt="0">
        <dgm:presLayoutVars>
          <dgm:dir/>
          <dgm:animLvl val="lvl"/>
          <dgm:resizeHandles val="exact"/>
        </dgm:presLayoutVars>
      </dgm:prSet>
      <dgm:spPr/>
    </dgm:pt>
    <dgm:pt modelId="{CD9226C1-8EFC-4AD5-93DF-5C39252DDFD9}" type="pres">
      <dgm:prSet presAssocID="{87314E22-87B5-4FA0-A2EB-E13B32046C8A}" presName="composite" presStyleCnt="0"/>
      <dgm:spPr/>
    </dgm:pt>
    <dgm:pt modelId="{7719C3F4-16FD-480C-A480-895E8720CB7C}" type="pres">
      <dgm:prSet presAssocID="{87314E22-87B5-4FA0-A2EB-E13B32046C8A}" presName="parentText" presStyleLbl="alignNode1" presStyleIdx="0" presStyleCnt="4">
        <dgm:presLayoutVars>
          <dgm:chMax val="1"/>
          <dgm:bulletEnabled val="1"/>
        </dgm:presLayoutVars>
      </dgm:prSet>
      <dgm:spPr/>
    </dgm:pt>
    <dgm:pt modelId="{1C06AFE3-E75E-4DE3-B211-D2030BE71B97}" type="pres">
      <dgm:prSet presAssocID="{87314E22-87B5-4FA0-A2EB-E13B32046C8A}" presName="descendantText" presStyleLbl="alignAcc1" presStyleIdx="0" presStyleCnt="4">
        <dgm:presLayoutVars>
          <dgm:bulletEnabled val="1"/>
        </dgm:presLayoutVars>
      </dgm:prSet>
      <dgm:spPr/>
    </dgm:pt>
    <dgm:pt modelId="{0526017E-C2E8-4583-9027-6A190B45261C}" type="pres">
      <dgm:prSet presAssocID="{4E1998B7-991C-414A-B95F-424D712D8D4F}" presName="sp" presStyleCnt="0"/>
      <dgm:spPr/>
    </dgm:pt>
    <dgm:pt modelId="{0E192F9D-C767-44C2-B715-ADA0F018D2AB}" type="pres">
      <dgm:prSet presAssocID="{14E9FD78-7F2D-433F-8253-B1E5A8943411}" presName="composite" presStyleCnt="0"/>
      <dgm:spPr/>
    </dgm:pt>
    <dgm:pt modelId="{5E6BFB3E-2C24-4C38-AE3C-85A52F0CBFEC}" type="pres">
      <dgm:prSet presAssocID="{14E9FD78-7F2D-433F-8253-B1E5A8943411}" presName="parentText" presStyleLbl="alignNode1" presStyleIdx="1" presStyleCnt="4">
        <dgm:presLayoutVars>
          <dgm:chMax val="1"/>
          <dgm:bulletEnabled val="1"/>
        </dgm:presLayoutVars>
      </dgm:prSet>
      <dgm:spPr/>
    </dgm:pt>
    <dgm:pt modelId="{DE2BEAF9-D412-4F68-9DBB-385EDAB125B6}" type="pres">
      <dgm:prSet presAssocID="{14E9FD78-7F2D-433F-8253-B1E5A8943411}" presName="descendantText" presStyleLbl="alignAcc1" presStyleIdx="1" presStyleCnt="4">
        <dgm:presLayoutVars>
          <dgm:bulletEnabled val="1"/>
        </dgm:presLayoutVars>
      </dgm:prSet>
      <dgm:spPr/>
    </dgm:pt>
    <dgm:pt modelId="{E8D7AC51-0892-4882-B13E-5F8732037674}" type="pres">
      <dgm:prSet presAssocID="{81875BA5-637B-4DC4-B0D4-C4D4B8D479F7}" presName="sp" presStyleCnt="0"/>
      <dgm:spPr/>
    </dgm:pt>
    <dgm:pt modelId="{CB76E18A-3970-4549-9049-E49D3FD29997}" type="pres">
      <dgm:prSet presAssocID="{ED5A48C1-BD99-41EB-B39B-C6131B9672FB}" presName="composite" presStyleCnt="0"/>
      <dgm:spPr/>
    </dgm:pt>
    <dgm:pt modelId="{BD5B18AD-60F7-47D0-9C39-3F2CF0247DDB}" type="pres">
      <dgm:prSet presAssocID="{ED5A48C1-BD99-41EB-B39B-C6131B9672FB}" presName="parentText" presStyleLbl="alignNode1" presStyleIdx="2" presStyleCnt="4">
        <dgm:presLayoutVars>
          <dgm:chMax val="1"/>
          <dgm:bulletEnabled val="1"/>
        </dgm:presLayoutVars>
      </dgm:prSet>
      <dgm:spPr/>
    </dgm:pt>
    <dgm:pt modelId="{C4D0C8B8-EBFB-4C6E-B838-CF34C4278C37}" type="pres">
      <dgm:prSet presAssocID="{ED5A48C1-BD99-41EB-B39B-C6131B9672FB}" presName="descendantText" presStyleLbl="alignAcc1" presStyleIdx="2" presStyleCnt="4">
        <dgm:presLayoutVars>
          <dgm:bulletEnabled val="1"/>
        </dgm:presLayoutVars>
      </dgm:prSet>
      <dgm:spPr/>
    </dgm:pt>
    <dgm:pt modelId="{0B583797-5F08-4192-9106-3D28E0AC1DD1}" type="pres">
      <dgm:prSet presAssocID="{546BFC57-56FD-4F72-AC79-04F40E3C9B79}" presName="sp" presStyleCnt="0"/>
      <dgm:spPr/>
    </dgm:pt>
    <dgm:pt modelId="{B170EBDF-F683-438F-B20C-656DB5B0503B}" type="pres">
      <dgm:prSet presAssocID="{52A56476-D811-4979-9284-09A8CA10F62E}" presName="composite" presStyleCnt="0"/>
      <dgm:spPr/>
    </dgm:pt>
    <dgm:pt modelId="{265745BA-5E9D-4311-98F7-E46F1A66B227}" type="pres">
      <dgm:prSet presAssocID="{52A56476-D811-4979-9284-09A8CA10F62E}" presName="parentText" presStyleLbl="alignNode1" presStyleIdx="3" presStyleCnt="4">
        <dgm:presLayoutVars>
          <dgm:chMax val="1"/>
          <dgm:bulletEnabled val="1"/>
        </dgm:presLayoutVars>
      </dgm:prSet>
      <dgm:spPr/>
    </dgm:pt>
    <dgm:pt modelId="{6B887476-C4B5-4584-86EC-17A25533F887}" type="pres">
      <dgm:prSet presAssocID="{52A56476-D811-4979-9284-09A8CA10F62E}" presName="descendantText" presStyleLbl="alignAcc1" presStyleIdx="3" presStyleCnt="4">
        <dgm:presLayoutVars>
          <dgm:bulletEnabled val="1"/>
        </dgm:presLayoutVars>
      </dgm:prSet>
      <dgm:spPr/>
    </dgm:pt>
  </dgm:ptLst>
  <dgm:cxnLst>
    <dgm:cxn modelId="{AABDB700-5BB0-4D3E-8D9B-867BB4F84304}" type="presOf" srcId="{14E9FD78-7F2D-433F-8253-B1E5A8943411}" destId="{5E6BFB3E-2C24-4C38-AE3C-85A52F0CBFEC}" srcOrd="0" destOrd="0" presId="urn:microsoft.com/office/officeart/2005/8/layout/chevron2"/>
    <dgm:cxn modelId="{5152C421-7FCC-48AE-B90C-C3E837775983}" srcId="{78B4B074-3E36-4BD0-AC82-DCCA2E3DCDDC}" destId="{14E9FD78-7F2D-433F-8253-B1E5A8943411}" srcOrd="1" destOrd="0" parTransId="{6C3C03E9-DD01-4756-AF0D-5B89A4B507A3}" sibTransId="{81875BA5-637B-4DC4-B0D4-C4D4B8D479F7}"/>
    <dgm:cxn modelId="{FFEE3D5D-D98F-45C5-9E99-DBD57D087AE3}" srcId="{14E9FD78-7F2D-433F-8253-B1E5A8943411}" destId="{93D9713A-7BDE-4451-9EFC-D8FF07AC078F}" srcOrd="0" destOrd="0" parTransId="{6BB5E9ED-6178-4099-9391-9781BCD34B02}" sibTransId="{880017EF-45EB-4E66-8404-78BC8C9F12B5}"/>
    <dgm:cxn modelId="{B60BCF61-7E2E-4748-9A91-0AF7F2E31E4B}" type="presOf" srcId="{5E2C70D2-15F9-4F89-9683-FCD8C5F4C563}" destId="{C4D0C8B8-EBFB-4C6E-B838-CF34C4278C37}" srcOrd="0" destOrd="0" presId="urn:microsoft.com/office/officeart/2005/8/layout/chevron2"/>
    <dgm:cxn modelId="{2F36346A-8FC7-4266-A118-B69FB69FAC39}" srcId="{52A56476-D811-4979-9284-09A8CA10F62E}" destId="{91265583-DE3C-4DD9-B8F9-64B61AABE0CA}" srcOrd="0" destOrd="0" parTransId="{864A4666-34A3-4697-BC18-DC67DD8025D4}" sibTransId="{A4D9304A-C27C-4414-9647-A9134FAB3AB5}"/>
    <dgm:cxn modelId="{015C556E-A716-4227-98FF-4930EEEC1DF4}" type="presOf" srcId="{78B4B074-3E36-4BD0-AC82-DCCA2E3DCDDC}" destId="{2AA7B7F3-E12C-4F7B-A814-1B95E723848B}" srcOrd="0" destOrd="0" presId="urn:microsoft.com/office/officeart/2005/8/layout/chevron2"/>
    <dgm:cxn modelId="{56FF0D4F-A16F-4378-87B0-5DDBDB57102D}" type="presOf" srcId="{87314E22-87B5-4FA0-A2EB-E13B32046C8A}" destId="{7719C3F4-16FD-480C-A480-895E8720CB7C}" srcOrd="0" destOrd="0" presId="urn:microsoft.com/office/officeart/2005/8/layout/chevron2"/>
    <dgm:cxn modelId="{9836F752-33CA-41F4-8D57-081EFC9F7569}" type="presOf" srcId="{ED5A48C1-BD99-41EB-B39B-C6131B9672FB}" destId="{BD5B18AD-60F7-47D0-9C39-3F2CF0247DDB}" srcOrd="0" destOrd="0" presId="urn:microsoft.com/office/officeart/2005/8/layout/chevron2"/>
    <dgm:cxn modelId="{DE508273-6584-4E79-932C-10FC6FA43EDC}" srcId="{78B4B074-3E36-4BD0-AC82-DCCA2E3DCDDC}" destId="{ED5A48C1-BD99-41EB-B39B-C6131B9672FB}" srcOrd="2" destOrd="0" parTransId="{7B435BCE-E324-4CC8-A240-0ACDBF45BCE8}" sibTransId="{546BFC57-56FD-4F72-AC79-04F40E3C9B79}"/>
    <dgm:cxn modelId="{A158D959-051C-4CA9-9493-ADD41024DA12}" type="presOf" srcId="{1A4E1D29-2E15-48F9-99CF-0F25049EB59D}" destId="{1C06AFE3-E75E-4DE3-B211-D2030BE71B97}" srcOrd="0" destOrd="0" presId="urn:microsoft.com/office/officeart/2005/8/layout/chevron2"/>
    <dgm:cxn modelId="{FF617A8F-CB2E-46ED-9AE9-80E63CC86EA0}" srcId="{ED5A48C1-BD99-41EB-B39B-C6131B9672FB}" destId="{5E2C70D2-15F9-4F89-9683-FCD8C5F4C563}" srcOrd="0" destOrd="0" parTransId="{61853D5A-207F-41FA-A1B3-D73C7FDB5D37}" sibTransId="{EA12B88B-EE22-4731-A940-FE9D4E8795FE}"/>
    <dgm:cxn modelId="{61BFB993-46AF-42FE-AA84-7E0906A30F9B}" type="presOf" srcId="{52A56476-D811-4979-9284-09A8CA10F62E}" destId="{265745BA-5E9D-4311-98F7-E46F1A66B227}" srcOrd="0" destOrd="0" presId="urn:microsoft.com/office/officeart/2005/8/layout/chevron2"/>
    <dgm:cxn modelId="{EDD21E97-C051-4816-8AB5-65A696F1AA9D}" srcId="{78B4B074-3E36-4BD0-AC82-DCCA2E3DCDDC}" destId="{52A56476-D811-4979-9284-09A8CA10F62E}" srcOrd="3" destOrd="0" parTransId="{78AA80CC-5C83-40DB-BC3E-E425569D042B}" sibTransId="{12F2E061-5346-4149-82FD-E011D420192E}"/>
    <dgm:cxn modelId="{3B5066AD-EE69-4721-8157-9BF2195010EF}" srcId="{78B4B074-3E36-4BD0-AC82-DCCA2E3DCDDC}" destId="{87314E22-87B5-4FA0-A2EB-E13B32046C8A}" srcOrd="0" destOrd="0" parTransId="{20400FF3-B9A7-427D-93A0-B15FDBA3A1B6}" sibTransId="{4E1998B7-991C-414A-B95F-424D712D8D4F}"/>
    <dgm:cxn modelId="{71E9AEC1-46EF-4E71-8A35-FD486E75208F}" type="presOf" srcId="{91265583-DE3C-4DD9-B8F9-64B61AABE0CA}" destId="{6B887476-C4B5-4584-86EC-17A25533F887}" srcOrd="0" destOrd="0" presId="urn:microsoft.com/office/officeart/2005/8/layout/chevron2"/>
    <dgm:cxn modelId="{6611DECB-0BB8-46AC-A89C-FC04CE03B47C}" srcId="{87314E22-87B5-4FA0-A2EB-E13B32046C8A}" destId="{1A4E1D29-2E15-48F9-99CF-0F25049EB59D}" srcOrd="0" destOrd="0" parTransId="{319914FF-00B1-486A-8F4C-D3038BDD3DF6}" sibTransId="{398F47C3-7A7F-42BD-8F93-719B77362F70}"/>
    <dgm:cxn modelId="{64D3B1FD-08AA-44F9-A48B-FD89308EDB35}" type="presOf" srcId="{93D9713A-7BDE-4451-9EFC-D8FF07AC078F}" destId="{DE2BEAF9-D412-4F68-9DBB-385EDAB125B6}" srcOrd="0" destOrd="0" presId="urn:microsoft.com/office/officeart/2005/8/layout/chevron2"/>
    <dgm:cxn modelId="{F5BB10A8-E3F7-4395-863F-EE7C4712C35F}" type="presParOf" srcId="{2AA7B7F3-E12C-4F7B-A814-1B95E723848B}" destId="{CD9226C1-8EFC-4AD5-93DF-5C39252DDFD9}" srcOrd="0" destOrd="0" presId="urn:microsoft.com/office/officeart/2005/8/layout/chevron2"/>
    <dgm:cxn modelId="{D03E26CA-A085-47F2-ACC7-58572660DDBC}" type="presParOf" srcId="{CD9226C1-8EFC-4AD5-93DF-5C39252DDFD9}" destId="{7719C3F4-16FD-480C-A480-895E8720CB7C}" srcOrd="0" destOrd="0" presId="urn:microsoft.com/office/officeart/2005/8/layout/chevron2"/>
    <dgm:cxn modelId="{2CC374DA-141F-4AA6-9E4A-867C3E759177}" type="presParOf" srcId="{CD9226C1-8EFC-4AD5-93DF-5C39252DDFD9}" destId="{1C06AFE3-E75E-4DE3-B211-D2030BE71B97}" srcOrd="1" destOrd="0" presId="urn:microsoft.com/office/officeart/2005/8/layout/chevron2"/>
    <dgm:cxn modelId="{DA99ABA3-00BF-49BC-8086-E40A9077D397}" type="presParOf" srcId="{2AA7B7F3-E12C-4F7B-A814-1B95E723848B}" destId="{0526017E-C2E8-4583-9027-6A190B45261C}" srcOrd="1" destOrd="0" presId="urn:microsoft.com/office/officeart/2005/8/layout/chevron2"/>
    <dgm:cxn modelId="{878C7F43-66CC-4D43-8E63-C3696E93E697}" type="presParOf" srcId="{2AA7B7F3-E12C-4F7B-A814-1B95E723848B}" destId="{0E192F9D-C767-44C2-B715-ADA0F018D2AB}" srcOrd="2" destOrd="0" presId="urn:microsoft.com/office/officeart/2005/8/layout/chevron2"/>
    <dgm:cxn modelId="{44457236-778E-4399-991E-D672E1C27743}" type="presParOf" srcId="{0E192F9D-C767-44C2-B715-ADA0F018D2AB}" destId="{5E6BFB3E-2C24-4C38-AE3C-85A52F0CBFEC}" srcOrd="0" destOrd="0" presId="urn:microsoft.com/office/officeart/2005/8/layout/chevron2"/>
    <dgm:cxn modelId="{4C2E0725-57F5-4171-83B0-9D7DCC3DBF6C}" type="presParOf" srcId="{0E192F9D-C767-44C2-B715-ADA0F018D2AB}" destId="{DE2BEAF9-D412-4F68-9DBB-385EDAB125B6}" srcOrd="1" destOrd="0" presId="urn:microsoft.com/office/officeart/2005/8/layout/chevron2"/>
    <dgm:cxn modelId="{56317DEC-AC5C-482E-9A36-B4DB376E801C}" type="presParOf" srcId="{2AA7B7F3-E12C-4F7B-A814-1B95E723848B}" destId="{E8D7AC51-0892-4882-B13E-5F8732037674}" srcOrd="3" destOrd="0" presId="urn:microsoft.com/office/officeart/2005/8/layout/chevron2"/>
    <dgm:cxn modelId="{9CDF0938-7C33-4E9C-AE12-0C5FBA6FF58A}" type="presParOf" srcId="{2AA7B7F3-E12C-4F7B-A814-1B95E723848B}" destId="{CB76E18A-3970-4549-9049-E49D3FD29997}" srcOrd="4" destOrd="0" presId="urn:microsoft.com/office/officeart/2005/8/layout/chevron2"/>
    <dgm:cxn modelId="{9DBD7F99-377D-4F42-874C-E52D7754F9D6}" type="presParOf" srcId="{CB76E18A-3970-4549-9049-E49D3FD29997}" destId="{BD5B18AD-60F7-47D0-9C39-3F2CF0247DDB}" srcOrd="0" destOrd="0" presId="urn:microsoft.com/office/officeart/2005/8/layout/chevron2"/>
    <dgm:cxn modelId="{C80498A7-0262-41AD-90AB-2BAE84A04A9A}" type="presParOf" srcId="{CB76E18A-3970-4549-9049-E49D3FD29997}" destId="{C4D0C8B8-EBFB-4C6E-B838-CF34C4278C37}" srcOrd="1" destOrd="0" presId="urn:microsoft.com/office/officeart/2005/8/layout/chevron2"/>
    <dgm:cxn modelId="{707A026B-0DF5-4EE0-B535-F72682180E84}" type="presParOf" srcId="{2AA7B7F3-E12C-4F7B-A814-1B95E723848B}" destId="{0B583797-5F08-4192-9106-3D28E0AC1DD1}" srcOrd="5" destOrd="0" presId="urn:microsoft.com/office/officeart/2005/8/layout/chevron2"/>
    <dgm:cxn modelId="{07BC5263-BABD-42F0-BEBF-0E8E086D197C}" type="presParOf" srcId="{2AA7B7F3-E12C-4F7B-A814-1B95E723848B}" destId="{B170EBDF-F683-438F-B20C-656DB5B0503B}" srcOrd="6" destOrd="0" presId="urn:microsoft.com/office/officeart/2005/8/layout/chevron2"/>
    <dgm:cxn modelId="{B48690E2-11E5-4A5F-A61E-D6348EF404C7}" type="presParOf" srcId="{B170EBDF-F683-438F-B20C-656DB5B0503B}" destId="{265745BA-5E9D-4311-98F7-E46F1A66B227}" srcOrd="0" destOrd="0" presId="urn:microsoft.com/office/officeart/2005/8/layout/chevron2"/>
    <dgm:cxn modelId="{B223249C-EBF0-4183-9A19-BBDD7161AE3E}" type="presParOf" srcId="{B170EBDF-F683-438F-B20C-656DB5B0503B}" destId="{6B887476-C4B5-4584-86EC-17A25533F887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19C3F4-16FD-480C-A480-895E8720CB7C}">
      <dsp:nvSpPr>
        <dsp:cNvPr id="0" name=""/>
        <dsp:cNvSpPr/>
      </dsp:nvSpPr>
      <dsp:spPr>
        <a:xfrm rot="5400000">
          <a:off x="-154970" y="156989"/>
          <a:ext cx="1033136" cy="723195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1</a:t>
          </a:r>
        </a:p>
      </dsp:txBody>
      <dsp:txXfrm rot="-5400000">
        <a:off x="1" y="363617"/>
        <a:ext cx="723195" cy="309941"/>
      </dsp:txXfrm>
    </dsp:sp>
    <dsp:sp modelId="{1C06AFE3-E75E-4DE3-B211-D2030BE71B97}">
      <dsp:nvSpPr>
        <dsp:cNvPr id="0" name=""/>
        <dsp:cNvSpPr/>
      </dsp:nvSpPr>
      <dsp:spPr>
        <a:xfrm rot="5400000">
          <a:off x="1592690" y="-867476"/>
          <a:ext cx="671539" cy="2410529"/>
        </a:xfrm>
        <a:prstGeom prst="round2Same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Развивать у детей способность работать с информацией</a:t>
          </a:r>
        </a:p>
      </dsp:txBody>
      <dsp:txXfrm rot="-5400000">
        <a:off x="723195" y="34801"/>
        <a:ext cx="2377747" cy="605975"/>
      </dsp:txXfrm>
    </dsp:sp>
    <dsp:sp modelId="{5E6BFB3E-2C24-4C38-AE3C-85A52F0CBFEC}">
      <dsp:nvSpPr>
        <dsp:cNvPr id="0" name=""/>
        <dsp:cNvSpPr/>
      </dsp:nvSpPr>
      <dsp:spPr>
        <a:xfrm rot="5400000">
          <a:off x="-154970" y="1039989"/>
          <a:ext cx="1033136" cy="723195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2</a:t>
          </a:r>
        </a:p>
      </dsp:txBody>
      <dsp:txXfrm rot="-5400000">
        <a:off x="1" y="1246617"/>
        <a:ext cx="723195" cy="309941"/>
      </dsp:txXfrm>
    </dsp:sp>
    <dsp:sp modelId="{DE2BEAF9-D412-4F68-9DBB-385EDAB125B6}">
      <dsp:nvSpPr>
        <dsp:cNvPr id="0" name=""/>
        <dsp:cNvSpPr/>
      </dsp:nvSpPr>
      <dsp:spPr>
        <a:xfrm rot="5400000">
          <a:off x="1592690" y="15523"/>
          <a:ext cx="671539" cy="2410529"/>
        </a:xfrm>
        <a:prstGeom prst="round2Same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Развивать связную, грамматически правильную речь</a:t>
          </a:r>
        </a:p>
      </dsp:txBody>
      <dsp:txXfrm rot="-5400000">
        <a:off x="723195" y="917800"/>
        <a:ext cx="2377747" cy="605975"/>
      </dsp:txXfrm>
    </dsp:sp>
    <dsp:sp modelId="{BD5B18AD-60F7-47D0-9C39-3F2CF0247DDB}">
      <dsp:nvSpPr>
        <dsp:cNvPr id="0" name=""/>
        <dsp:cNvSpPr/>
      </dsp:nvSpPr>
      <dsp:spPr>
        <a:xfrm rot="5400000">
          <a:off x="-154970" y="1922989"/>
          <a:ext cx="1033136" cy="723195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3</a:t>
          </a:r>
        </a:p>
      </dsp:txBody>
      <dsp:txXfrm rot="-5400000">
        <a:off x="1" y="2129617"/>
        <a:ext cx="723195" cy="309941"/>
      </dsp:txXfrm>
    </dsp:sp>
    <dsp:sp modelId="{C4D0C8B8-EBFB-4C6E-B838-CF34C4278C37}">
      <dsp:nvSpPr>
        <dsp:cNvPr id="0" name=""/>
        <dsp:cNvSpPr/>
      </dsp:nvSpPr>
      <dsp:spPr>
        <a:xfrm rot="5400000">
          <a:off x="1592690" y="898523"/>
          <a:ext cx="671539" cy="2410529"/>
        </a:xfrm>
        <a:prstGeom prst="round2Same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Развивать аналитическое творческое мышление</a:t>
          </a:r>
        </a:p>
      </dsp:txBody>
      <dsp:txXfrm rot="-5400000">
        <a:off x="723195" y="1800800"/>
        <a:ext cx="2377747" cy="605975"/>
      </dsp:txXfrm>
    </dsp:sp>
    <dsp:sp modelId="{265745BA-5E9D-4311-98F7-E46F1A66B227}">
      <dsp:nvSpPr>
        <dsp:cNvPr id="0" name=""/>
        <dsp:cNvSpPr/>
      </dsp:nvSpPr>
      <dsp:spPr>
        <a:xfrm rot="5400000">
          <a:off x="-154970" y="2805989"/>
          <a:ext cx="1033136" cy="723195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4</a:t>
          </a:r>
        </a:p>
      </dsp:txBody>
      <dsp:txXfrm rot="-5400000">
        <a:off x="1" y="3012617"/>
        <a:ext cx="723195" cy="309941"/>
      </dsp:txXfrm>
    </dsp:sp>
    <dsp:sp modelId="{6B887476-C4B5-4584-86EC-17A25533F887}">
      <dsp:nvSpPr>
        <dsp:cNvPr id="0" name=""/>
        <dsp:cNvSpPr/>
      </dsp:nvSpPr>
      <dsp:spPr>
        <a:xfrm rot="5400000">
          <a:off x="1592690" y="1781524"/>
          <a:ext cx="671539" cy="2410529"/>
        </a:xfrm>
        <a:prstGeom prst="round2Same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Формировать навыки коммуникативного взаимодействия</a:t>
          </a:r>
        </a:p>
      </dsp:txBody>
      <dsp:txXfrm rot="-5400000">
        <a:off x="723195" y="2683801"/>
        <a:ext cx="2377747" cy="6059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72217-821A-4568-959B-10E54E176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2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Константин Жилин</cp:lastModifiedBy>
  <cp:revision>8</cp:revision>
  <cp:lastPrinted>2020-01-27T06:01:00Z</cp:lastPrinted>
  <dcterms:created xsi:type="dcterms:W3CDTF">2020-01-26T07:54:00Z</dcterms:created>
  <dcterms:modified xsi:type="dcterms:W3CDTF">2021-04-27T09:59:00Z</dcterms:modified>
</cp:coreProperties>
</file>